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FF8" w:rsidRDefault="00F73FF8" w:rsidP="00F73FF8">
      <w:pPr>
        <w:pStyle w:val="a5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E7AA2D3" wp14:editId="31C53439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3FF8" w:rsidRDefault="00F73FF8" w:rsidP="00F73FF8">
      <w:pPr>
        <w:pStyle w:val="a5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F73FF8" w:rsidRDefault="00F73FF8" w:rsidP="00F73FF8">
      <w:pPr>
        <w:pStyle w:val="a5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F73FF8" w:rsidRDefault="00F73FF8" w:rsidP="00F73FF8">
      <w:pPr>
        <w:pStyle w:val="a5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F73FF8" w:rsidRDefault="00F73FF8" w:rsidP="00F73FF8">
      <w:pPr>
        <w:pStyle w:val="a5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F73FF8" w:rsidRDefault="00F73FF8" w:rsidP="00F73FF8">
      <w:pPr>
        <w:pStyle w:val="a5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F73FF8" w:rsidRDefault="00F73FF8" w:rsidP="00F73FF8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F73FF8" w:rsidRDefault="00F73FF8" w:rsidP="00F73FF8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F73FF8" w:rsidRDefault="00F73FF8" w:rsidP="00F73FF8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F73FF8" w:rsidRPr="006B15E1" w:rsidTr="00A3498B">
        <w:tc>
          <w:tcPr>
            <w:tcW w:w="9747" w:type="dxa"/>
          </w:tcPr>
          <w:p w:rsidR="00F73FF8" w:rsidRDefault="00F73FF8" w:rsidP="00A3498B">
            <w:pPr>
              <w:pStyle w:val="a6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25.05.2026 року                                                                                      № </w:t>
            </w:r>
            <w:r w:rsidR="004325EB">
              <w:rPr>
                <w:bCs/>
                <w:sz w:val="28"/>
                <w:szCs w:val="28"/>
              </w:rPr>
              <w:t>3905</w:t>
            </w:r>
            <w:bookmarkStart w:id="0" w:name="_GoBack"/>
            <w:bookmarkEnd w:id="0"/>
          </w:p>
          <w:p w:rsidR="00F73FF8" w:rsidRDefault="00F73FF8" w:rsidP="00A3498B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9C0CEA" w:rsidRPr="000B7222" w:rsidRDefault="009C0CEA" w:rsidP="009C0C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передачу у власність  земельної ділянки гр.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Абрамовій Надії Степанівні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за адресою: Одеська область, Одеський район,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с. Олександрівка, вул. Молодіжна, 39</w:t>
      </w:r>
    </w:p>
    <w:p w:rsidR="009C0CEA" w:rsidRPr="000B7222" w:rsidRDefault="009C0CEA" w:rsidP="009C0C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C0CEA" w:rsidRPr="000B7222" w:rsidRDefault="009C0CEA" w:rsidP="009C0CE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  в Україні»,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12, 38, 39, 40, 81, 116, 118, 121, 122, 125 , 186 Земельного кодексу України, пп.5 п. 27 Перехідних положень Земельного кодексу України,  п. 3 розділу VII Закону України «Про державний земельний кадастр», розглянувши заяву громадян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Абрамовій Надії Степанівні і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подані матеріали,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9C0CEA" w:rsidRPr="000B7222" w:rsidRDefault="009C0CEA" w:rsidP="009C0C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C0CEA" w:rsidRPr="000B7222" w:rsidRDefault="009C0CEA" w:rsidP="009C0C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ВИРІШИЛА:</w:t>
      </w:r>
    </w:p>
    <w:p w:rsidR="009C0CEA" w:rsidRPr="000B7222" w:rsidRDefault="009C0CEA" w:rsidP="009C0C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Затвердити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технічну документацію із землеустрою щодо встановлення (відновлення) меж земельної ділянки в натурі (на місцевості) Абрамовій Надії Степанівні для будівництва і обслуговування житлового будинку, господарських будівель і споруд (присадибна ділянка) загальною площею 0,1000 га, за адресою: Одеська область, Одеський район, с. Олександрівка, вул. Молодіжна, 39, кадастровий номер 5122780200:02:001:1148.</w:t>
      </w:r>
    </w:p>
    <w:p w:rsidR="009C0CEA" w:rsidRPr="000B7222" w:rsidRDefault="009C0CEA" w:rsidP="009C0C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Передати гр.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Абрамовій Надії Степанівні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безоплатно у власність земельну ділянку загальною площею 0,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1000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для будівництва і обслуговування житлового будинку, господарських будівель і споруд (присадибна ділянка), що розташована за адресою: Одеська область, Одеський район,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с. Олександрівка, вул. Молодіжна, 39, кадастровий номер 5122780200:02:001:1148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9C0CEA" w:rsidRPr="000B7222" w:rsidRDefault="009C0CEA" w:rsidP="009C0C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3. Рекомендувати гр.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Абрамовій Надії Степанівні</w:t>
      </w: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зареєструвати право власності на земельну ділянку відповідно до вимог чинного законодавства України.</w:t>
      </w:r>
    </w:p>
    <w:p w:rsidR="009C0CEA" w:rsidRPr="000B7222" w:rsidRDefault="009C0CEA" w:rsidP="009C0C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 4. Зобов’язати гр. </w:t>
      </w:r>
      <w:r w:rsidR="002E2143">
        <w:rPr>
          <w:rFonts w:ascii="Times New Roman" w:eastAsia="Times New Roman" w:hAnsi="Times New Roman" w:cs="Times New Roman"/>
          <w:sz w:val="28"/>
          <w:szCs w:val="28"/>
          <w:lang w:val="uk-UA"/>
        </w:rPr>
        <w:t>Абрамову Надію Степанівну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виконувати обов’язки власників земельних ділянок, згідно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91, 103 Земельного кодексу України.</w:t>
      </w:r>
    </w:p>
    <w:p w:rsidR="009C0CEA" w:rsidRPr="00B55EC2" w:rsidRDefault="009C0CEA" w:rsidP="009C0C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5</w:t>
      </w:r>
      <w:r w:rsidRPr="00B55EC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  Під час використання земельної ділянки дотримуватися обмеження у її використанні, зареєстрованого у Державному земельному кадастрі та вимог, передбачених: </w:t>
      </w:r>
      <w:r w:rsidRPr="00B55EC2">
        <w:rPr>
          <w:rFonts w:ascii="Times New Roman" w:hAnsi="Times New Roman" w:cs="Times New Roman"/>
          <w:sz w:val="28"/>
          <w:szCs w:val="28"/>
          <w:lang w:val="uk-UA"/>
        </w:rPr>
        <w:t xml:space="preserve">Постановою Кабінету міністрів № 486 «Про затвердження Порядку визначення розмірів і меж водоохоронних зон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режиму ведення господарської </w:t>
      </w:r>
      <w:r w:rsidRPr="00B55EC2">
        <w:rPr>
          <w:rFonts w:ascii="Times New Roman" w:hAnsi="Times New Roman" w:cs="Times New Roman"/>
          <w:sz w:val="28"/>
          <w:szCs w:val="28"/>
          <w:lang w:val="uk-UA"/>
        </w:rPr>
        <w:t>діяльності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55EC2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55EC2">
        <w:rPr>
          <w:rFonts w:ascii="Times New Roman" w:hAnsi="Times New Roman" w:cs="Times New Roman"/>
          <w:sz w:val="28"/>
          <w:szCs w:val="28"/>
          <w:lang w:val="uk-UA"/>
        </w:rPr>
        <w:t>них»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55EC2">
        <w:rPr>
          <w:rFonts w:ascii="Times New Roman" w:hAnsi="Times New Roman" w:cs="Times New Roman"/>
          <w:sz w:val="28"/>
          <w:szCs w:val="28"/>
          <w:lang w:val="uk-UA"/>
        </w:rPr>
        <w:t>08.05.1996, вид обмеження у використанні земельної ділянки: - Водоохоронна зона (площа на яку поширюється дія обмежень – 0,</w:t>
      </w:r>
      <w:r w:rsidR="002E2143">
        <w:rPr>
          <w:rFonts w:ascii="Times New Roman" w:hAnsi="Times New Roman" w:cs="Times New Roman"/>
          <w:sz w:val="28"/>
          <w:szCs w:val="28"/>
          <w:lang w:val="uk-UA"/>
        </w:rPr>
        <w:t>1000 га).</w:t>
      </w:r>
    </w:p>
    <w:p w:rsidR="009C0CEA" w:rsidRPr="000B7222" w:rsidRDefault="009C0CEA" w:rsidP="009C0C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6.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9C0CEA" w:rsidRPr="000B7222" w:rsidRDefault="009C0CEA" w:rsidP="009C0CEA">
      <w:pPr>
        <w:rPr>
          <w:lang w:val="uk-UA"/>
        </w:rPr>
      </w:pPr>
    </w:p>
    <w:p w:rsidR="009C0CEA" w:rsidRDefault="009C0CEA" w:rsidP="009C0CEA">
      <w:pPr>
        <w:rPr>
          <w:lang w:val="uk-UA"/>
        </w:rPr>
      </w:pPr>
    </w:p>
    <w:p w:rsidR="009C0CEA" w:rsidRDefault="0035483A" w:rsidP="009C0CEA">
      <w:pPr>
        <w:rPr>
          <w:lang w:val="uk-UA"/>
        </w:rPr>
      </w:pP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9C0CEA" w:rsidRDefault="009C0CEA" w:rsidP="009C0CEA">
      <w:pPr>
        <w:rPr>
          <w:lang w:val="uk-UA"/>
        </w:rPr>
      </w:pPr>
    </w:p>
    <w:p w:rsidR="009C0CEA" w:rsidRDefault="009C0CEA" w:rsidP="009C0CEA">
      <w:pPr>
        <w:rPr>
          <w:lang w:val="uk-UA"/>
        </w:rPr>
      </w:pPr>
    </w:p>
    <w:p w:rsidR="009C0CEA" w:rsidRDefault="009C0CEA" w:rsidP="009C0CEA">
      <w:pPr>
        <w:rPr>
          <w:lang w:val="uk-UA"/>
        </w:rPr>
      </w:pPr>
    </w:p>
    <w:p w:rsidR="009C0CEA" w:rsidRDefault="009C0CEA" w:rsidP="009C0CEA">
      <w:pPr>
        <w:rPr>
          <w:lang w:val="uk-UA"/>
        </w:rPr>
      </w:pPr>
    </w:p>
    <w:p w:rsidR="009C0CEA" w:rsidRDefault="009C0CEA" w:rsidP="009C0CEA">
      <w:pPr>
        <w:rPr>
          <w:lang w:val="uk-UA"/>
        </w:rPr>
      </w:pPr>
    </w:p>
    <w:p w:rsidR="009C0CEA" w:rsidRDefault="009C0CEA" w:rsidP="009C0CEA">
      <w:pPr>
        <w:rPr>
          <w:lang w:val="uk-UA"/>
        </w:rPr>
      </w:pPr>
    </w:p>
    <w:p w:rsidR="009C0CEA" w:rsidRDefault="009C0CEA" w:rsidP="009C0CEA">
      <w:pPr>
        <w:rPr>
          <w:lang w:val="uk-UA"/>
        </w:rPr>
      </w:pPr>
    </w:p>
    <w:p w:rsidR="009C0CEA" w:rsidRDefault="009C0CEA" w:rsidP="009C0CEA">
      <w:pPr>
        <w:rPr>
          <w:lang w:val="uk-UA"/>
        </w:rPr>
      </w:pPr>
    </w:p>
    <w:p w:rsidR="009C0CEA" w:rsidRDefault="009C0CEA" w:rsidP="009C0CEA">
      <w:pPr>
        <w:rPr>
          <w:lang w:val="uk-UA"/>
        </w:rPr>
      </w:pPr>
    </w:p>
    <w:p w:rsidR="009C0CEA" w:rsidRDefault="009C0CEA" w:rsidP="009C0CEA">
      <w:pPr>
        <w:rPr>
          <w:lang w:val="uk-UA"/>
        </w:rPr>
      </w:pPr>
    </w:p>
    <w:p w:rsidR="009C0CEA" w:rsidRDefault="009C0CEA" w:rsidP="009C0CEA">
      <w:pPr>
        <w:rPr>
          <w:lang w:val="uk-UA"/>
        </w:rPr>
      </w:pPr>
    </w:p>
    <w:p w:rsidR="009C0CEA" w:rsidRDefault="009C0CEA" w:rsidP="009C0CEA">
      <w:pPr>
        <w:rPr>
          <w:lang w:val="uk-UA"/>
        </w:rPr>
      </w:pPr>
    </w:p>
    <w:p w:rsidR="002E2143" w:rsidRDefault="002E2143" w:rsidP="009C0CEA">
      <w:pPr>
        <w:rPr>
          <w:lang w:val="uk-UA"/>
        </w:rPr>
      </w:pPr>
    </w:p>
    <w:p w:rsidR="002E2143" w:rsidRDefault="002E2143" w:rsidP="009C0CEA">
      <w:pPr>
        <w:rPr>
          <w:lang w:val="uk-UA"/>
        </w:rPr>
      </w:pPr>
    </w:p>
    <w:p w:rsidR="009C0CEA" w:rsidRDefault="009C0CEA" w:rsidP="009C0CEA">
      <w:pPr>
        <w:rPr>
          <w:lang w:val="uk-UA"/>
        </w:rPr>
      </w:pPr>
    </w:p>
    <w:p w:rsidR="009C0CEA" w:rsidRDefault="009C0CEA" w:rsidP="009C0CEA">
      <w:pPr>
        <w:rPr>
          <w:lang w:val="uk-UA"/>
        </w:rPr>
      </w:pPr>
    </w:p>
    <w:sectPr w:rsidR="009C0CE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429"/>
    <w:rsid w:val="002E2143"/>
    <w:rsid w:val="0035483A"/>
    <w:rsid w:val="003A1E0F"/>
    <w:rsid w:val="00427991"/>
    <w:rsid w:val="004325EB"/>
    <w:rsid w:val="009C0CEA"/>
    <w:rsid w:val="00A52429"/>
    <w:rsid w:val="00F360BF"/>
    <w:rsid w:val="00F7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079D3"/>
  <w15:chartTrackingRefBased/>
  <w15:docId w15:val="{59C7D02B-F57D-4BFB-BB29-940E61974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CEA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79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27991"/>
    <w:rPr>
      <w:rFonts w:ascii="Segoe UI" w:eastAsia="Calibri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F73F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6">
    <w:name w:val="Normal (Web)"/>
    <w:basedOn w:val="a"/>
    <w:uiPriority w:val="99"/>
    <w:unhideWhenUsed/>
    <w:rsid w:val="00F73F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7">
    <w:name w:val="Table Grid"/>
    <w:basedOn w:val="a1"/>
    <w:uiPriority w:val="59"/>
    <w:rsid w:val="00F73FF8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5</cp:revision>
  <cp:lastPrinted>2026-04-09T06:25:00Z</cp:lastPrinted>
  <dcterms:created xsi:type="dcterms:W3CDTF">2026-05-25T05:21:00Z</dcterms:created>
  <dcterms:modified xsi:type="dcterms:W3CDTF">2026-05-27T05:56:00Z</dcterms:modified>
</cp:coreProperties>
</file>